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86892" w14:textId="3AD992B3" w:rsidR="00AB1CA1" w:rsidRPr="00AB1CA1" w:rsidRDefault="00AB1CA1" w:rsidP="00AB1CA1">
      <w:pPr>
        <w:spacing w:after="0" w:line="327" w:lineRule="atLeast"/>
        <w:outlineLvl w:val="1"/>
        <w:rPr>
          <w:rFonts w:ascii="Helvetica" w:eastAsia="Times New Roman" w:hAnsi="Helvetica" w:cs="Helvetica"/>
          <w:color w:val="252525"/>
          <w:u w:val="single"/>
        </w:rPr>
      </w:pPr>
      <w:r w:rsidRPr="00AB1CA1">
        <w:rPr>
          <w:rFonts w:ascii="Helvetica" w:eastAsia="Times New Roman" w:hAnsi="Helvetica" w:cs="Helvetica"/>
          <w:color w:val="252525"/>
        </w:rPr>
        <w:t xml:space="preserve">                                                         </w:t>
      </w:r>
      <w:r w:rsidRPr="00AB1CA1">
        <w:rPr>
          <w:rFonts w:ascii="Helvetica" w:eastAsia="Times New Roman" w:hAnsi="Helvetica" w:cs="Helvetica"/>
          <w:color w:val="252525"/>
          <w:u w:val="single"/>
        </w:rPr>
        <w:t>Terms &amp; Conditions</w:t>
      </w:r>
    </w:p>
    <w:p w14:paraId="47DDA57C" w14:textId="77777777" w:rsidR="00AB1CA1" w:rsidRPr="00AB1CA1" w:rsidRDefault="00AB1CA1" w:rsidP="00AB1CA1">
      <w:pPr>
        <w:spacing w:after="0" w:line="327" w:lineRule="atLeast"/>
        <w:outlineLvl w:val="1"/>
        <w:rPr>
          <w:rFonts w:ascii="Helvetica" w:eastAsia="Times New Roman" w:hAnsi="Helvetica" w:cs="Helvetica"/>
          <w:color w:val="252525"/>
        </w:rPr>
      </w:pPr>
    </w:p>
    <w:p w14:paraId="4BF30629" w14:textId="4CA1D48F" w:rsidR="00AB1CA1" w:rsidRPr="00AB1CA1" w:rsidRDefault="00AB1CA1" w:rsidP="00AB1CA1">
      <w:pPr>
        <w:pStyle w:val="NormalWeb"/>
        <w:shd w:val="clear" w:color="auto" w:fill="FFFFFF"/>
        <w:spacing w:after="300"/>
        <w:rPr>
          <w:rFonts w:ascii="Helvetica" w:eastAsia="Times New Roman" w:hAnsi="Helvetica" w:cs="Helvetica"/>
          <w:color w:val="666666"/>
          <w:sz w:val="18"/>
          <w:szCs w:val="18"/>
        </w:rPr>
      </w:pPr>
      <w:r w:rsidRPr="00AB1CA1">
        <w:rPr>
          <w:rFonts w:eastAsia="Times New Roman"/>
          <w:sz w:val="22"/>
          <w:szCs w:val="22"/>
        </w:rPr>
        <w:br/>
      </w:r>
      <w:r w:rsidRPr="00AB1CA1">
        <w:rPr>
          <w:rFonts w:ascii="Helvetica" w:eastAsia="Times New Roman" w:hAnsi="Helvetica" w:cs="Helvetica"/>
          <w:color w:val="666666"/>
          <w:sz w:val="18"/>
          <w:szCs w:val="18"/>
        </w:rPr>
        <w:t xml:space="preserve">In the credit repair industry, no company can predict a certain outcome when working on a client’s report. Because of this, we will do our best to assist you with removing inaccurate, </w:t>
      </w:r>
      <w:proofErr w:type="gramStart"/>
      <w:r w:rsidRPr="00AB1CA1">
        <w:rPr>
          <w:rFonts w:ascii="Helvetica" w:eastAsia="Times New Roman" w:hAnsi="Helvetica" w:cs="Helvetica"/>
          <w:color w:val="666666"/>
          <w:sz w:val="18"/>
          <w:szCs w:val="18"/>
        </w:rPr>
        <w:t>incorrect</w:t>
      </w:r>
      <w:proofErr w:type="gramEnd"/>
      <w:r w:rsidRPr="00AB1CA1">
        <w:rPr>
          <w:rFonts w:ascii="Helvetica" w:eastAsia="Times New Roman" w:hAnsi="Helvetica" w:cs="Helvetica"/>
          <w:color w:val="666666"/>
          <w:sz w:val="18"/>
          <w:szCs w:val="18"/>
        </w:rPr>
        <w:t xml:space="preserve"> and unverifiable information from your credit report.</w:t>
      </w:r>
    </w:p>
    <w:p w14:paraId="4540216B" w14:textId="77777777" w:rsidR="00AB1CA1" w:rsidRPr="00AB1CA1" w:rsidRDefault="00AB1CA1" w:rsidP="00AB1CA1">
      <w:pPr>
        <w:shd w:val="clear" w:color="auto" w:fill="FFFFFF"/>
        <w:spacing w:after="300" w:line="240" w:lineRule="auto"/>
        <w:rPr>
          <w:rFonts w:ascii="Helvetica" w:eastAsia="Times New Roman" w:hAnsi="Helvetica" w:cs="Helvetica"/>
          <w:color w:val="666666"/>
          <w:sz w:val="18"/>
          <w:szCs w:val="18"/>
        </w:rPr>
      </w:pPr>
      <w:r w:rsidRPr="00AB1CA1">
        <w:rPr>
          <w:rFonts w:ascii="Helvetica" w:eastAsia="Times New Roman" w:hAnsi="Helvetica" w:cs="Helvetica"/>
          <w:color w:val="666666"/>
          <w:sz w:val="18"/>
          <w:szCs w:val="18"/>
        </w:rPr>
        <w:t>If for any you are not satisfied with our service, we will refund you the last month of service. Upon issuing the refund for last month of service, all work will stop on your account and no further work will be done.</w:t>
      </w:r>
    </w:p>
    <w:p w14:paraId="484EED7F" w14:textId="77777777" w:rsidR="00AB1CA1" w:rsidRPr="00AB1CA1" w:rsidRDefault="00AB1CA1" w:rsidP="00AB1CA1">
      <w:pPr>
        <w:shd w:val="clear" w:color="auto" w:fill="FFFFFF"/>
        <w:spacing w:after="0" w:line="240" w:lineRule="auto"/>
        <w:rPr>
          <w:rFonts w:ascii="Helvetica" w:eastAsia="Times New Roman" w:hAnsi="Helvetica" w:cs="Helvetica"/>
          <w:color w:val="666666"/>
          <w:sz w:val="18"/>
          <w:szCs w:val="18"/>
        </w:rPr>
      </w:pPr>
      <w:r w:rsidRPr="00AB1CA1">
        <w:rPr>
          <w:rFonts w:ascii="Helvetica" w:eastAsia="Times New Roman" w:hAnsi="Helvetica" w:cs="Helvetica"/>
          <w:b/>
          <w:bCs/>
          <w:i/>
          <w:iCs/>
          <w:color w:val="666666"/>
          <w:sz w:val="18"/>
          <w:szCs w:val="18"/>
          <w:u w:val="single"/>
        </w:rPr>
        <w:t>Cancellation Policy:</w:t>
      </w:r>
    </w:p>
    <w:p w14:paraId="16FA02FF" w14:textId="77777777" w:rsidR="00AB1CA1" w:rsidRPr="00AB1CA1" w:rsidRDefault="00AB1CA1" w:rsidP="00AB1CA1">
      <w:pPr>
        <w:shd w:val="clear" w:color="auto" w:fill="FFFFFF"/>
        <w:spacing w:after="300" w:line="240" w:lineRule="auto"/>
        <w:rPr>
          <w:rFonts w:ascii="Helvetica" w:eastAsia="Times New Roman" w:hAnsi="Helvetica" w:cs="Helvetica"/>
          <w:color w:val="666666"/>
          <w:sz w:val="18"/>
          <w:szCs w:val="18"/>
        </w:rPr>
      </w:pPr>
      <w:r w:rsidRPr="00AB1CA1">
        <w:rPr>
          <w:rFonts w:ascii="Helvetica" w:eastAsia="Times New Roman" w:hAnsi="Helvetica" w:cs="Helvetica"/>
          <w:color w:val="666666"/>
          <w:sz w:val="18"/>
          <w:szCs w:val="18"/>
        </w:rPr>
        <w:t>Services are provided on a month-to- month basis and clients may cancel their service at any time at least (10) ten days in advance of any upcoming recurring payment. Cancelling can be for any reason NOT result related.</w:t>
      </w:r>
    </w:p>
    <w:p w14:paraId="1051ACA8" w14:textId="77777777" w:rsidR="00AB1CA1" w:rsidRPr="00AB1CA1" w:rsidRDefault="00AB1CA1" w:rsidP="00AB1CA1">
      <w:pPr>
        <w:shd w:val="clear" w:color="auto" w:fill="FFFFFF"/>
        <w:spacing w:after="300" w:line="240" w:lineRule="auto"/>
        <w:rPr>
          <w:rFonts w:ascii="Helvetica" w:eastAsia="Times New Roman" w:hAnsi="Helvetica" w:cs="Helvetica"/>
          <w:color w:val="666666"/>
          <w:sz w:val="18"/>
          <w:szCs w:val="18"/>
        </w:rPr>
      </w:pPr>
      <w:r w:rsidRPr="00AB1CA1">
        <w:rPr>
          <w:rFonts w:ascii="Helvetica" w:eastAsia="Times New Roman" w:hAnsi="Helvetica" w:cs="Helvetica"/>
          <w:color w:val="666666"/>
          <w:sz w:val="18"/>
          <w:szCs w:val="18"/>
        </w:rPr>
        <w:t>When cancelled according to these terms, the upcoming recurring payment will constitute the final payment due for services rendered. All services are billed in arrears.</w:t>
      </w:r>
    </w:p>
    <w:p w14:paraId="28596F77" w14:textId="77777777" w:rsidR="00AB1CA1" w:rsidRPr="00AB1CA1" w:rsidRDefault="00AB1CA1" w:rsidP="00AB1CA1">
      <w:pPr>
        <w:shd w:val="clear" w:color="auto" w:fill="FFFFFF"/>
        <w:spacing w:after="0" w:line="240" w:lineRule="auto"/>
        <w:rPr>
          <w:rFonts w:ascii="Helvetica" w:eastAsia="Times New Roman" w:hAnsi="Helvetica" w:cs="Helvetica"/>
          <w:color w:val="666666"/>
          <w:sz w:val="18"/>
          <w:szCs w:val="18"/>
        </w:rPr>
      </w:pPr>
      <w:r w:rsidRPr="00AB1CA1">
        <w:rPr>
          <w:rFonts w:ascii="Helvetica" w:eastAsia="Times New Roman" w:hAnsi="Helvetica" w:cs="Helvetica"/>
          <w:b/>
          <w:bCs/>
          <w:i/>
          <w:iCs/>
          <w:color w:val="666666"/>
          <w:sz w:val="18"/>
          <w:szCs w:val="18"/>
          <w:u w:val="single"/>
        </w:rPr>
        <w:t>How Does It Work?</w:t>
      </w:r>
    </w:p>
    <w:p w14:paraId="0A15F82F" w14:textId="77777777" w:rsidR="00AB1CA1" w:rsidRPr="00AB1CA1" w:rsidRDefault="00AB1CA1" w:rsidP="00AB1CA1">
      <w:pPr>
        <w:shd w:val="clear" w:color="auto" w:fill="FFFFFF"/>
        <w:spacing w:after="300" w:line="240" w:lineRule="auto"/>
        <w:rPr>
          <w:rFonts w:ascii="Helvetica" w:eastAsia="Times New Roman" w:hAnsi="Helvetica" w:cs="Helvetica"/>
          <w:color w:val="666666"/>
          <w:sz w:val="18"/>
          <w:szCs w:val="18"/>
        </w:rPr>
      </w:pPr>
      <w:r w:rsidRPr="00AB1CA1">
        <w:rPr>
          <w:rFonts w:ascii="Helvetica" w:eastAsia="Times New Roman" w:hAnsi="Helvetica" w:cs="Helvetica"/>
          <w:color w:val="666666"/>
          <w:sz w:val="18"/>
          <w:szCs w:val="18"/>
        </w:rPr>
        <w:t>One can request a refund any time after (90) days, if we did not fulfill our obligations that is stated in our agreement, rather it’s via email, telephone or by mailing a signed and dated letter requesting refund.</w:t>
      </w:r>
    </w:p>
    <w:p w14:paraId="07DECF49" w14:textId="77777777" w:rsidR="00AB1CA1" w:rsidRPr="00AB1CA1" w:rsidRDefault="00AB1CA1" w:rsidP="00AB1CA1">
      <w:pPr>
        <w:shd w:val="clear" w:color="auto" w:fill="FFFFFF"/>
        <w:spacing w:after="300" w:line="240" w:lineRule="auto"/>
        <w:rPr>
          <w:rFonts w:ascii="Helvetica" w:eastAsia="Times New Roman" w:hAnsi="Helvetica" w:cs="Helvetica"/>
          <w:color w:val="666666"/>
          <w:sz w:val="18"/>
          <w:szCs w:val="18"/>
        </w:rPr>
      </w:pPr>
      <w:r w:rsidRPr="00AB1CA1">
        <w:rPr>
          <w:rFonts w:ascii="Helvetica" w:eastAsia="Times New Roman" w:hAnsi="Helvetica" w:cs="Helvetica"/>
          <w:color w:val="666666"/>
          <w:sz w:val="18"/>
          <w:szCs w:val="18"/>
        </w:rPr>
        <w:t>We have now developed a new and improved easy three steps refund policy so that clients can be satisfied and to be able to make wise decisions. The steps are as follows:</w:t>
      </w:r>
    </w:p>
    <w:p w14:paraId="09C2DD71" w14:textId="77777777" w:rsidR="00AB1CA1" w:rsidRPr="00AB1CA1" w:rsidRDefault="00AB1CA1" w:rsidP="00AB1CA1">
      <w:pPr>
        <w:numPr>
          <w:ilvl w:val="0"/>
          <w:numId w:val="1"/>
        </w:numPr>
        <w:shd w:val="clear" w:color="auto" w:fill="FFFFFF"/>
        <w:spacing w:after="0" w:line="240" w:lineRule="auto"/>
        <w:ind w:left="1170"/>
        <w:rPr>
          <w:rFonts w:ascii="Helvetica" w:eastAsia="Times New Roman" w:hAnsi="Helvetica" w:cs="Helvetica"/>
          <w:color w:val="666666"/>
          <w:sz w:val="18"/>
          <w:szCs w:val="18"/>
        </w:rPr>
      </w:pPr>
      <w:r w:rsidRPr="00AB1CA1">
        <w:rPr>
          <w:rFonts w:ascii="Helvetica" w:eastAsia="Times New Roman" w:hAnsi="Helvetica" w:cs="Helvetica"/>
          <w:color w:val="666666"/>
          <w:sz w:val="18"/>
          <w:szCs w:val="18"/>
        </w:rPr>
        <w:t>Contact us via preferred method of communication telling us your concerns and reason for requesting your refund.</w:t>
      </w:r>
    </w:p>
    <w:p w14:paraId="13B5FB31" w14:textId="77777777" w:rsidR="00AB1CA1" w:rsidRPr="00AB1CA1" w:rsidRDefault="00AB1CA1" w:rsidP="00AB1CA1">
      <w:pPr>
        <w:numPr>
          <w:ilvl w:val="0"/>
          <w:numId w:val="1"/>
        </w:numPr>
        <w:shd w:val="clear" w:color="auto" w:fill="FFFFFF"/>
        <w:spacing w:after="0" w:line="240" w:lineRule="auto"/>
        <w:ind w:left="1170"/>
        <w:rPr>
          <w:rFonts w:ascii="Helvetica" w:eastAsia="Times New Roman" w:hAnsi="Helvetica" w:cs="Helvetica"/>
          <w:color w:val="666666"/>
          <w:sz w:val="18"/>
          <w:szCs w:val="18"/>
        </w:rPr>
      </w:pPr>
      <w:r w:rsidRPr="00AB1CA1">
        <w:rPr>
          <w:rFonts w:ascii="Helvetica" w:eastAsia="Times New Roman" w:hAnsi="Helvetica" w:cs="Helvetica"/>
          <w:color w:val="666666"/>
          <w:sz w:val="18"/>
          <w:szCs w:val="18"/>
        </w:rPr>
        <w:t>Allow us ten (10) – fourteen (14) business days to process refund.</w:t>
      </w:r>
    </w:p>
    <w:p w14:paraId="477230B0" w14:textId="77777777" w:rsidR="00AB1CA1" w:rsidRPr="00AB1CA1" w:rsidRDefault="00AB1CA1" w:rsidP="00AB1CA1">
      <w:pPr>
        <w:numPr>
          <w:ilvl w:val="0"/>
          <w:numId w:val="1"/>
        </w:numPr>
        <w:shd w:val="clear" w:color="auto" w:fill="FFFFFF"/>
        <w:spacing w:after="0" w:line="240" w:lineRule="auto"/>
        <w:ind w:left="1170"/>
        <w:rPr>
          <w:rFonts w:ascii="Helvetica" w:eastAsia="Times New Roman" w:hAnsi="Helvetica" w:cs="Helvetica"/>
          <w:color w:val="666666"/>
          <w:sz w:val="18"/>
          <w:szCs w:val="18"/>
        </w:rPr>
      </w:pPr>
      <w:r w:rsidRPr="00AB1CA1">
        <w:rPr>
          <w:rFonts w:ascii="Helvetica" w:eastAsia="Times New Roman" w:hAnsi="Helvetica" w:cs="Helvetica"/>
          <w:color w:val="666666"/>
          <w:sz w:val="18"/>
          <w:szCs w:val="18"/>
        </w:rPr>
        <w:t>We will send you a confirmation of the refund transaction sent to you confirming refund.</w:t>
      </w:r>
    </w:p>
    <w:p w14:paraId="02C29806" w14:textId="77777777" w:rsidR="00AB1CA1" w:rsidRPr="00AB1CA1" w:rsidRDefault="00AB1CA1" w:rsidP="00AB1CA1">
      <w:pPr>
        <w:shd w:val="clear" w:color="auto" w:fill="FFFFFF"/>
        <w:spacing w:after="0" w:line="240" w:lineRule="auto"/>
        <w:rPr>
          <w:rFonts w:ascii="Helvetica" w:eastAsia="Times New Roman" w:hAnsi="Helvetica" w:cs="Helvetica"/>
          <w:color w:val="666666"/>
          <w:sz w:val="18"/>
          <w:szCs w:val="18"/>
        </w:rPr>
      </w:pPr>
      <w:r w:rsidRPr="00AB1CA1">
        <w:rPr>
          <w:rFonts w:ascii="Helvetica" w:eastAsia="Times New Roman" w:hAnsi="Helvetica" w:cs="Helvetica"/>
          <w:b/>
          <w:bCs/>
          <w:color w:val="666666"/>
          <w:sz w:val="18"/>
          <w:szCs w:val="18"/>
        </w:rPr>
        <w:t>**** Initial on-boarding charges are not refundable at any point and time. As per your agreement, that was payment for your consultation,</w:t>
      </w:r>
    </w:p>
    <w:p w14:paraId="2C809EAE" w14:textId="7E4EC79D" w:rsidR="00AB1CA1" w:rsidRPr="00AB1CA1" w:rsidRDefault="00AB1CA1" w:rsidP="00AB1CA1">
      <w:pPr>
        <w:spacing w:after="0" w:line="240" w:lineRule="auto"/>
        <w:rPr>
          <w:rFonts w:ascii="Helvetica" w:eastAsia="Times New Roman" w:hAnsi="Helvetica" w:cs="Helvetica"/>
          <w:sz w:val="18"/>
          <w:szCs w:val="18"/>
        </w:rPr>
      </w:pPr>
    </w:p>
    <w:p w14:paraId="4DFACD38" w14:textId="0B2C4B88" w:rsidR="00AB1CA1" w:rsidRPr="00AB1CA1" w:rsidRDefault="00AB1CA1" w:rsidP="00AB1CA1">
      <w:pPr>
        <w:spacing w:after="0" w:line="240" w:lineRule="auto"/>
        <w:rPr>
          <w:rFonts w:ascii="Helvetica" w:eastAsia="Times New Roman" w:hAnsi="Helvetica" w:cs="Helvetica"/>
          <w:sz w:val="18"/>
          <w:szCs w:val="18"/>
        </w:rPr>
      </w:pPr>
      <w:r w:rsidRPr="00AB1CA1">
        <w:rPr>
          <w:rFonts w:ascii="Helvetica" w:eastAsia="Times New Roman" w:hAnsi="Helvetica" w:cs="Helvetica"/>
          <w:b/>
          <w:bCs/>
          <w:color w:val="222162"/>
          <w:sz w:val="18"/>
          <w:szCs w:val="18"/>
        </w:rPr>
        <w:t>Security</w:t>
      </w:r>
      <w:r w:rsidRPr="00AB1CA1">
        <w:rPr>
          <w:rFonts w:ascii="Helvetica" w:eastAsia="Times New Roman" w:hAnsi="Helvetica" w:cs="Helvetica"/>
          <w:b/>
          <w:bCs/>
          <w:sz w:val="18"/>
          <w:szCs w:val="18"/>
        </w:rPr>
        <w:br/>
      </w:r>
      <w:r w:rsidRPr="00AB1CA1">
        <w:rPr>
          <w:rFonts w:ascii="Helvetica" w:eastAsia="Times New Roman" w:hAnsi="Helvetica" w:cs="Helvetica"/>
          <w:sz w:val="18"/>
          <w:szCs w:val="18"/>
        </w:rPr>
        <w:t>We Care Credit Repair Service operates secure data networks protected by industry standard firewall and encryption protection systems. Our security and privacy policies are periodically reviewed and enhanced as necessary and only authorized individuals have access to the information provided by our customers.</w:t>
      </w:r>
    </w:p>
    <w:p w14:paraId="299FCD4A" w14:textId="753FA544" w:rsidR="00AB1CA1" w:rsidRPr="00AB1CA1" w:rsidRDefault="00AB1CA1" w:rsidP="00AB1CA1">
      <w:pPr>
        <w:spacing w:after="0" w:line="240" w:lineRule="auto"/>
        <w:rPr>
          <w:rFonts w:ascii="Helvetica" w:eastAsia="Times New Roman" w:hAnsi="Helvetica" w:cs="Helvetica"/>
          <w:sz w:val="18"/>
          <w:szCs w:val="18"/>
        </w:rPr>
      </w:pPr>
      <w:r w:rsidRPr="00AB1CA1">
        <w:rPr>
          <w:rFonts w:ascii="Helvetica" w:eastAsia="Times New Roman" w:hAnsi="Helvetica" w:cs="Helvetica"/>
          <w:b/>
          <w:bCs/>
          <w:color w:val="222162"/>
          <w:sz w:val="18"/>
          <w:szCs w:val="18"/>
        </w:rPr>
        <w:t xml:space="preserve">Information </w:t>
      </w:r>
      <w:r w:rsidRPr="00AB1CA1">
        <w:rPr>
          <w:rFonts w:ascii="Helvetica" w:eastAsia="Times New Roman" w:hAnsi="Helvetica" w:cs="Helvetica"/>
          <w:sz w:val="18"/>
          <w:szCs w:val="18"/>
        </w:rPr>
        <w:t xml:space="preserve">We Care Credit Repair Service </w:t>
      </w:r>
      <w:r w:rsidRPr="00AB1CA1">
        <w:rPr>
          <w:rFonts w:ascii="Helvetica" w:eastAsia="Times New Roman" w:hAnsi="Helvetica" w:cs="Helvetica"/>
          <w:b/>
          <w:bCs/>
          <w:color w:val="222162"/>
          <w:sz w:val="18"/>
          <w:szCs w:val="18"/>
        </w:rPr>
        <w:t>Gathers and Tracks</w:t>
      </w:r>
      <w:r w:rsidRPr="00AB1CA1">
        <w:rPr>
          <w:rFonts w:ascii="Helvetica" w:eastAsia="Times New Roman" w:hAnsi="Helvetica" w:cs="Helvetica"/>
          <w:b/>
          <w:bCs/>
          <w:sz w:val="18"/>
          <w:szCs w:val="18"/>
        </w:rPr>
        <w:br/>
      </w:r>
      <w:r w:rsidRPr="00AB1CA1">
        <w:rPr>
          <w:rFonts w:ascii="Helvetica" w:eastAsia="Times New Roman" w:hAnsi="Helvetica" w:cs="Helvetica"/>
          <w:sz w:val="18"/>
          <w:szCs w:val="18"/>
        </w:rPr>
        <w:t>We Care Credit Repair Service gathers two types of information about users:</w:t>
      </w:r>
      <w:r w:rsidRPr="00AB1CA1">
        <w:rPr>
          <w:rFonts w:ascii="Helvetica" w:eastAsia="Times New Roman" w:hAnsi="Helvetica" w:cs="Helvetica"/>
          <w:sz w:val="18"/>
          <w:szCs w:val="18"/>
        </w:rPr>
        <w:br/>
        <w:t>• Information that users provide manually on our web site. This information is gathered on our Enrollment (Sign Up) Form and includes name, address, email address. This information is not shared or used for any marketing purposes whatsoever.</w:t>
      </w:r>
      <w:r w:rsidRPr="00AB1CA1">
        <w:rPr>
          <w:rFonts w:ascii="Helvetica" w:eastAsia="Times New Roman" w:hAnsi="Helvetica" w:cs="Helvetica"/>
          <w:sz w:val="18"/>
          <w:szCs w:val="18"/>
        </w:rPr>
        <w:br/>
        <w:t>• We Care Credit Repair Service gathers through aggregated tracking information derived mainly by tallying page views throughout our sites. This information allows us to better tailor our content to readers’ needs and to help us better understand the demographics of our audience.</w:t>
      </w:r>
    </w:p>
    <w:p w14:paraId="72936898" w14:textId="77777777" w:rsidR="00AB1CA1" w:rsidRPr="00AB1CA1" w:rsidRDefault="00AB1CA1" w:rsidP="00AB1CA1">
      <w:pPr>
        <w:spacing w:after="0" w:line="240" w:lineRule="auto"/>
        <w:rPr>
          <w:rFonts w:ascii="Helvetica" w:eastAsia="Times New Roman" w:hAnsi="Helvetica" w:cs="Helvetica"/>
          <w:sz w:val="18"/>
          <w:szCs w:val="18"/>
        </w:rPr>
      </w:pPr>
      <w:r w:rsidRPr="00AB1CA1">
        <w:rPr>
          <w:rFonts w:ascii="Helvetica" w:eastAsia="Times New Roman" w:hAnsi="Helvetica" w:cs="Helvetica"/>
          <w:b/>
          <w:bCs/>
          <w:color w:val="222162"/>
          <w:sz w:val="18"/>
          <w:szCs w:val="18"/>
        </w:rPr>
        <w:t>Usage Tracking</w:t>
      </w:r>
    </w:p>
    <w:p w14:paraId="1C2091D2" w14:textId="4D842516" w:rsidR="00AB1CA1" w:rsidRPr="00AB1CA1" w:rsidRDefault="00AB1CA1" w:rsidP="00AB1CA1">
      <w:pPr>
        <w:spacing w:after="0" w:line="240" w:lineRule="auto"/>
        <w:rPr>
          <w:rFonts w:ascii="Helvetica" w:eastAsia="Times New Roman" w:hAnsi="Helvetica" w:cs="Helvetica"/>
          <w:sz w:val="18"/>
          <w:szCs w:val="18"/>
        </w:rPr>
      </w:pPr>
      <w:bookmarkStart w:id="0" w:name="_Hlk53412825"/>
      <w:r w:rsidRPr="00AB1CA1">
        <w:rPr>
          <w:rFonts w:ascii="Helvetica" w:eastAsia="Times New Roman" w:hAnsi="Helvetica" w:cs="Helvetica"/>
          <w:sz w:val="18"/>
          <w:szCs w:val="18"/>
        </w:rPr>
        <w:t>We Care Credit Repair Service</w:t>
      </w:r>
      <w:r w:rsidRPr="00AB1CA1">
        <w:rPr>
          <w:rFonts w:ascii="Helvetica" w:eastAsia="Times New Roman" w:hAnsi="Helvetica" w:cs="Helvetica"/>
          <w:sz w:val="18"/>
          <w:szCs w:val="18"/>
        </w:rPr>
        <w:t xml:space="preserve"> </w:t>
      </w:r>
      <w:bookmarkEnd w:id="0"/>
      <w:r w:rsidRPr="00AB1CA1">
        <w:rPr>
          <w:rFonts w:ascii="Helvetica" w:eastAsia="Times New Roman" w:hAnsi="Helvetica" w:cs="Helvetica"/>
          <w:sz w:val="18"/>
          <w:szCs w:val="18"/>
        </w:rPr>
        <w:t>tracks user traffic patterns. However, we do not correlate this information with data about individual users.  We Care Credit Repair Service does break down overall usage statistics according to a user’s domain name, browser type, and MIME type by reading this information from the browser string (information contained in every user’s browser). We Care Credit Repair Service sometimes tracks the search terms that users enter in public search engines, which generate a “click through”, but this tracking is never associated with individual users. We use tracking information to determine the effectiveness of individual search terms.</w:t>
      </w:r>
    </w:p>
    <w:p w14:paraId="5BAC010B" w14:textId="4FE06B3A" w:rsidR="00AB1CA1" w:rsidRPr="00AB1CA1" w:rsidRDefault="00AB1CA1" w:rsidP="00AB1CA1">
      <w:pPr>
        <w:spacing w:after="0" w:line="240" w:lineRule="auto"/>
        <w:rPr>
          <w:rFonts w:ascii="Helvetica" w:eastAsia="Times New Roman" w:hAnsi="Helvetica" w:cs="Helvetica"/>
          <w:sz w:val="18"/>
          <w:szCs w:val="18"/>
        </w:rPr>
      </w:pPr>
      <w:r w:rsidRPr="00AB1CA1">
        <w:rPr>
          <w:rFonts w:ascii="Helvetica" w:eastAsia="Times New Roman" w:hAnsi="Helvetica" w:cs="Helvetica"/>
          <w:b/>
          <w:bCs/>
          <w:color w:val="222162"/>
          <w:sz w:val="18"/>
          <w:szCs w:val="18"/>
        </w:rPr>
        <w:t>Your Consent</w:t>
      </w:r>
      <w:r w:rsidRPr="00AB1CA1">
        <w:rPr>
          <w:rFonts w:ascii="Helvetica" w:eastAsia="Times New Roman" w:hAnsi="Helvetica" w:cs="Helvetica"/>
          <w:b/>
          <w:bCs/>
          <w:sz w:val="18"/>
          <w:szCs w:val="18"/>
        </w:rPr>
        <w:br/>
      </w:r>
      <w:r w:rsidRPr="00AB1CA1">
        <w:rPr>
          <w:rFonts w:ascii="Helvetica" w:eastAsia="Times New Roman" w:hAnsi="Helvetica" w:cs="Helvetica"/>
          <w:sz w:val="18"/>
          <w:szCs w:val="18"/>
        </w:rPr>
        <w:t xml:space="preserve">By using this site, you consent to the collection and use of this information by </w:t>
      </w:r>
      <w:r w:rsidRPr="00AB1CA1">
        <w:rPr>
          <w:rFonts w:ascii="Helvetica" w:eastAsia="Times New Roman" w:hAnsi="Helvetica" w:cs="Helvetica"/>
          <w:sz w:val="18"/>
          <w:szCs w:val="18"/>
        </w:rPr>
        <w:t>We Care</w:t>
      </w:r>
      <w:r w:rsidRPr="00AB1CA1">
        <w:rPr>
          <w:rFonts w:ascii="Helvetica" w:eastAsia="Times New Roman" w:hAnsi="Helvetica" w:cs="Helvetica"/>
          <w:sz w:val="18"/>
          <w:szCs w:val="18"/>
        </w:rPr>
        <w:t xml:space="preserve"> Credit Repair</w:t>
      </w:r>
      <w:r w:rsidRPr="00AB1CA1">
        <w:rPr>
          <w:rFonts w:ascii="Helvetica" w:eastAsia="Times New Roman" w:hAnsi="Helvetica" w:cs="Helvetica"/>
          <w:sz w:val="18"/>
          <w:szCs w:val="18"/>
        </w:rPr>
        <w:t xml:space="preserve"> Service.</w:t>
      </w:r>
      <w:r w:rsidRPr="00AB1CA1">
        <w:rPr>
          <w:rFonts w:ascii="Helvetica" w:eastAsia="Times New Roman" w:hAnsi="Helvetica" w:cs="Helvetica"/>
          <w:sz w:val="18"/>
          <w:szCs w:val="18"/>
        </w:rPr>
        <w:t xml:space="preserve"> If we decide to change our privacy policy, we will post those changes on this page so that you are always aware of what information we collect, how we use it, and under what circumstances we disclose it.</w:t>
      </w:r>
    </w:p>
    <w:p w14:paraId="70B0D916" w14:textId="77777777" w:rsidR="00AB1CA1" w:rsidRPr="00AB1CA1" w:rsidRDefault="00AB1CA1" w:rsidP="00AB1CA1">
      <w:pPr>
        <w:spacing w:after="0" w:line="240" w:lineRule="auto"/>
        <w:rPr>
          <w:rFonts w:ascii="Helvetica" w:eastAsia="Times New Roman" w:hAnsi="Helvetica" w:cs="Helvetica"/>
          <w:sz w:val="18"/>
          <w:szCs w:val="18"/>
        </w:rPr>
      </w:pPr>
      <w:r w:rsidRPr="00AB1CA1">
        <w:rPr>
          <w:rFonts w:ascii="Helvetica" w:eastAsia="Times New Roman" w:hAnsi="Helvetica" w:cs="Helvetica"/>
          <w:b/>
          <w:bCs/>
          <w:color w:val="222162"/>
          <w:sz w:val="18"/>
          <w:szCs w:val="18"/>
        </w:rPr>
        <w:t>Public Safety and Legal Process</w:t>
      </w:r>
      <w:r w:rsidRPr="00AB1CA1">
        <w:rPr>
          <w:rFonts w:ascii="Helvetica" w:eastAsia="Times New Roman" w:hAnsi="Helvetica" w:cs="Helvetica"/>
          <w:b/>
          <w:bCs/>
          <w:sz w:val="18"/>
          <w:szCs w:val="18"/>
        </w:rPr>
        <w:br/>
      </w:r>
      <w:r w:rsidRPr="00AB1CA1">
        <w:rPr>
          <w:rFonts w:ascii="Helvetica" w:eastAsia="Times New Roman" w:hAnsi="Helvetica" w:cs="Helvetica"/>
          <w:sz w:val="18"/>
          <w:szCs w:val="18"/>
        </w:rPr>
        <w:t>We will not share information about individual users with any third party, except to comply with applicable law or valid legal process or to protect the personal safety of our users or the public.</w:t>
      </w:r>
    </w:p>
    <w:p w14:paraId="33790A1D" w14:textId="77777777" w:rsidR="00CC49BF" w:rsidRPr="00AB1CA1" w:rsidRDefault="00CC49BF" w:rsidP="00BC66A1">
      <w:pPr>
        <w:spacing w:line="240" w:lineRule="auto"/>
        <w:jc w:val="both"/>
        <w:rPr>
          <w:rFonts w:ascii="Helvetica" w:hAnsi="Helvetica" w:cs="Helvetica"/>
          <w:sz w:val="18"/>
          <w:szCs w:val="18"/>
        </w:rPr>
      </w:pPr>
    </w:p>
    <w:p w14:paraId="35084D38" w14:textId="77777777" w:rsidR="00CC49BF" w:rsidRPr="00AB1CA1" w:rsidRDefault="00CC49BF" w:rsidP="00BC66A1">
      <w:pPr>
        <w:spacing w:line="240" w:lineRule="auto"/>
        <w:jc w:val="both"/>
        <w:rPr>
          <w:rFonts w:ascii="Helvetica" w:hAnsi="Helvetica" w:cs="Helvetica"/>
          <w:sz w:val="18"/>
          <w:szCs w:val="18"/>
        </w:rPr>
      </w:pPr>
    </w:p>
    <w:p w14:paraId="3B4B438C" w14:textId="77777777" w:rsidR="00BC66A1" w:rsidRPr="00AB1CA1" w:rsidRDefault="00BC66A1" w:rsidP="00BC66A1">
      <w:pPr>
        <w:spacing w:line="240" w:lineRule="auto"/>
        <w:jc w:val="both"/>
        <w:rPr>
          <w:rFonts w:ascii="Helvetica" w:hAnsi="Helvetica" w:cs="Helvetica"/>
          <w:sz w:val="18"/>
          <w:szCs w:val="18"/>
        </w:rPr>
      </w:pPr>
    </w:p>
    <w:sectPr w:rsidR="00BC66A1" w:rsidRPr="00AB1CA1" w:rsidSect="00441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6737D2"/>
    <w:multiLevelType w:val="multilevel"/>
    <w:tmpl w:val="659A6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6A1"/>
    <w:rsid w:val="0044145F"/>
    <w:rsid w:val="00447E58"/>
    <w:rsid w:val="007E1043"/>
    <w:rsid w:val="00AB1CA1"/>
    <w:rsid w:val="00B573EB"/>
    <w:rsid w:val="00BC66A1"/>
    <w:rsid w:val="00CC49BF"/>
    <w:rsid w:val="00DD04E9"/>
    <w:rsid w:val="00F838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05F5"/>
  <w15:chartTrackingRefBased/>
  <w15:docId w15:val="{82DC3041-2554-4CB3-A8B2-CC544B9C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CA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033744">
      <w:bodyDiv w:val="1"/>
      <w:marLeft w:val="0"/>
      <w:marRight w:val="0"/>
      <w:marTop w:val="0"/>
      <w:marBottom w:val="0"/>
      <w:divBdr>
        <w:top w:val="none" w:sz="0" w:space="0" w:color="auto"/>
        <w:left w:val="none" w:sz="0" w:space="0" w:color="auto"/>
        <w:bottom w:val="none" w:sz="0" w:space="0" w:color="auto"/>
        <w:right w:val="none" w:sz="0" w:space="0" w:color="auto"/>
      </w:divBdr>
      <w:divsChild>
        <w:div w:id="1967616418">
          <w:marLeft w:val="0"/>
          <w:marRight w:val="0"/>
          <w:marTop w:val="0"/>
          <w:marBottom w:val="0"/>
          <w:divBdr>
            <w:top w:val="none" w:sz="0" w:space="0" w:color="auto"/>
            <w:left w:val="none" w:sz="0" w:space="0" w:color="auto"/>
            <w:bottom w:val="none" w:sz="0" w:space="0" w:color="auto"/>
            <w:right w:val="none" w:sz="0" w:space="0" w:color="auto"/>
          </w:divBdr>
          <w:divsChild>
            <w:div w:id="795677290">
              <w:marLeft w:val="-225"/>
              <w:marRight w:val="-225"/>
              <w:marTop w:val="0"/>
              <w:marBottom w:val="0"/>
              <w:divBdr>
                <w:top w:val="none" w:sz="0" w:space="0" w:color="auto"/>
                <w:left w:val="none" w:sz="0" w:space="0" w:color="auto"/>
                <w:bottom w:val="none" w:sz="0" w:space="0" w:color="auto"/>
                <w:right w:val="none" w:sz="0" w:space="0" w:color="auto"/>
              </w:divBdr>
              <w:divsChild>
                <w:div w:id="20020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3335">
          <w:marLeft w:val="0"/>
          <w:marRight w:val="0"/>
          <w:marTop w:val="0"/>
          <w:marBottom w:val="0"/>
          <w:divBdr>
            <w:top w:val="none" w:sz="0" w:space="0" w:color="auto"/>
            <w:left w:val="none" w:sz="0" w:space="0" w:color="auto"/>
            <w:bottom w:val="none" w:sz="0" w:space="0" w:color="auto"/>
            <w:right w:val="none" w:sz="0" w:space="0" w:color="auto"/>
          </w:divBdr>
          <w:divsChild>
            <w:div w:id="1103496395">
              <w:marLeft w:val="-225"/>
              <w:marRight w:val="-225"/>
              <w:marTop w:val="0"/>
              <w:marBottom w:val="0"/>
              <w:divBdr>
                <w:top w:val="none" w:sz="0" w:space="0" w:color="auto"/>
                <w:left w:val="none" w:sz="0" w:space="0" w:color="auto"/>
                <w:bottom w:val="none" w:sz="0" w:space="0" w:color="auto"/>
                <w:right w:val="none" w:sz="0" w:space="0" w:color="auto"/>
              </w:divBdr>
              <w:divsChild>
                <w:div w:id="2041319119">
                  <w:marLeft w:val="0"/>
                  <w:marRight w:val="0"/>
                  <w:marTop w:val="0"/>
                  <w:marBottom w:val="0"/>
                  <w:divBdr>
                    <w:top w:val="none" w:sz="0" w:space="0" w:color="auto"/>
                    <w:left w:val="none" w:sz="0" w:space="0" w:color="auto"/>
                    <w:bottom w:val="none" w:sz="0" w:space="0" w:color="auto"/>
                    <w:right w:val="none" w:sz="0" w:space="0" w:color="auto"/>
                  </w:divBdr>
                </w:div>
                <w:div w:id="5962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63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Reid</dc:creator>
  <cp:keywords/>
  <dc:description/>
  <cp:lastModifiedBy>Sharon Reid</cp:lastModifiedBy>
  <cp:revision>2</cp:revision>
  <dcterms:created xsi:type="dcterms:W3CDTF">2020-10-12T20:36:00Z</dcterms:created>
  <dcterms:modified xsi:type="dcterms:W3CDTF">2020-10-12T20:36:00Z</dcterms:modified>
</cp:coreProperties>
</file>